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Borders>
          <w:top w:val="thinThickSmallGap" w:sz="48" w:space="0" w:color="22C4B5"/>
          <w:left w:val="thinThickSmallGap" w:sz="48" w:space="0" w:color="22C4B5"/>
          <w:bottom w:val="thickThinSmallGap" w:sz="48" w:space="0" w:color="22C4B5"/>
          <w:right w:val="thickThinSmallGap" w:sz="48" w:space="0" w:color="22C4B5"/>
          <w:insideH w:val="none" w:sz="0" w:space="0" w:color="auto"/>
          <w:insideV w:val="none" w:sz="0" w:space="0" w:color="auto"/>
        </w:tblBorders>
        <w:tblLayout w:type="fixed"/>
        <w:tblLook w:val="04A0" w:firstRow="1" w:lastRow="0" w:firstColumn="1" w:lastColumn="0" w:noHBand="0" w:noVBand="1"/>
      </w:tblPr>
      <w:tblGrid>
        <w:gridCol w:w="705"/>
        <w:gridCol w:w="1350"/>
        <w:gridCol w:w="720"/>
        <w:gridCol w:w="4506"/>
        <w:gridCol w:w="832"/>
        <w:gridCol w:w="391"/>
        <w:gridCol w:w="443"/>
        <w:gridCol w:w="383"/>
      </w:tblGrid>
      <w:tr w:rsidR="00C634B2" w:rsidRPr="002F316E" w:rsidTr="00DD7073">
        <w:tc>
          <w:tcPr>
            <w:tcW w:w="705" w:type="dxa"/>
          </w:tcPr>
          <w:p w:rsidR="00C634B2" w:rsidRPr="002F316E" w:rsidRDefault="00C634B2" w:rsidP="002F316E">
            <w:pPr>
              <w:spacing w:after="160" w:line="259" w:lineRule="auto"/>
              <w:rPr>
                <w:b/>
              </w:rPr>
            </w:pPr>
            <w:r>
              <w:rPr>
                <w:b/>
              </w:rPr>
              <w:t>Class</w:t>
            </w:r>
          </w:p>
        </w:tc>
        <w:tc>
          <w:tcPr>
            <w:tcW w:w="1350" w:type="dxa"/>
          </w:tcPr>
          <w:p w:rsidR="00C634B2" w:rsidRPr="00C634B2" w:rsidRDefault="00C634B2" w:rsidP="002F316E">
            <w:r w:rsidRPr="00C634B2">
              <w:t>Geometry</w:t>
            </w:r>
          </w:p>
        </w:tc>
        <w:tc>
          <w:tcPr>
            <w:tcW w:w="720" w:type="dxa"/>
          </w:tcPr>
          <w:p w:rsidR="00C634B2" w:rsidRPr="00C634B2" w:rsidRDefault="00C634B2" w:rsidP="002F316E">
            <w:pPr>
              <w:rPr>
                <w:b/>
              </w:rPr>
            </w:pPr>
            <w:r>
              <w:rPr>
                <w:b/>
              </w:rPr>
              <w:t>Topic</w:t>
            </w:r>
          </w:p>
        </w:tc>
        <w:tc>
          <w:tcPr>
            <w:tcW w:w="4506" w:type="dxa"/>
          </w:tcPr>
          <w:p w:rsidR="00C634B2" w:rsidRPr="002F316E" w:rsidRDefault="00991BA3" w:rsidP="002F316E">
            <w:pPr>
              <w:spacing w:after="160" w:line="259" w:lineRule="auto"/>
            </w:pPr>
            <w:r>
              <w:t>Measuring Segments</w:t>
            </w:r>
          </w:p>
        </w:tc>
        <w:tc>
          <w:tcPr>
            <w:tcW w:w="832" w:type="dxa"/>
          </w:tcPr>
          <w:p w:rsidR="00C634B2" w:rsidRPr="002F316E" w:rsidRDefault="00C634B2" w:rsidP="002F316E">
            <w:pPr>
              <w:spacing w:after="160" w:line="259" w:lineRule="auto"/>
              <w:rPr>
                <w:b/>
              </w:rPr>
            </w:pPr>
            <w:r>
              <w:rPr>
                <w:b/>
              </w:rPr>
              <w:t>Lesson</w:t>
            </w:r>
          </w:p>
        </w:tc>
        <w:tc>
          <w:tcPr>
            <w:tcW w:w="391" w:type="dxa"/>
          </w:tcPr>
          <w:p w:rsidR="00C634B2" w:rsidRPr="002F316E" w:rsidRDefault="00991BA3" w:rsidP="002F316E">
            <w:pPr>
              <w:spacing w:after="160" w:line="259" w:lineRule="auto"/>
            </w:pPr>
            <w:r>
              <w:t>3</w:t>
            </w:r>
          </w:p>
        </w:tc>
        <w:tc>
          <w:tcPr>
            <w:tcW w:w="443" w:type="dxa"/>
          </w:tcPr>
          <w:p w:rsidR="00C634B2" w:rsidRPr="002F316E" w:rsidRDefault="00C634B2" w:rsidP="002F316E">
            <w:pPr>
              <w:spacing w:after="160" w:line="259" w:lineRule="auto"/>
              <w:rPr>
                <w:b/>
              </w:rPr>
            </w:pPr>
            <w:r>
              <w:rPr>
                <w:b/>
              </w:rPr>
              <w:t>Of</w:t>
            </w:r>
          </w:p>
        </w:tc>
        <w:tc>
          <w:tcPr>
            <w:tcW w:w="383" w:type="dxa"/>
          </w:tcPr>
          <w:p w:rsidR="00C634B2" w:rsidRPr="002F316E" w:rsidRDefault="00C634B2" w:rsidP="002F316E">
            <w:pPr>
              <w:spacing w:after="160" w:line="259" w:lineRule="auto"/>
            </w:pPr>
            <w:r>
              <w:t>8</w:t>
            </w:r>
          </w:p>
        </w:tc>
      </w:tr>
    </w:tbl>
    <w:p w:rsidR="002F316E" w:rsidRPr="002F316E" w:rsidRDefault="002F316E" w:rsidP="002F316E"/>
    <w:tbl>
      <w:tblPr>
        <w:tblStyle w:val="TableGrid"/>
        <w:tblW w:w="0" w:type="auto"/>
        <w:tblBorders>
          <w:top w:val="thinThickSmallGap" w:sz="48" w:space="0" w:color="FF3399"/>
          <w:left w:val="thinThickSmallGap" w:sz="48" w:space="0" w:color="FF3399"/>
          <w:bottom w:val="thickThinSmallGap" w:sz="48" w:space="0" w:color="FF3399"/>
          <w:right w:val="thickThinSmallGap" w:sz="48" w:space="0" w:color="FF3399"/>
          <w:insideH w:val="none" w:sz="0" w:space="0" w:color="auto"/>
          <w:insideV w:val="none" w:sz="0" w:space="0" w:color="auto"/>
        </w:tblBorders>
        <w:tblLook w:val="04A0" w:firstRow="1" w:lastRow="0" w:firstColumn="1" w:lastColumn="0" w:noHBand="0" w:noVBand="1"/>
      </w:tblPr>
      <w:tblGrid>
        <w:gridCol w:w="2352"/>
        <w:gridCol w:w="6858"/>
      </w:tblGrid>
      <w:tr w:rsidR="002F316E" w:rsidRPr="002F316E" w:rsidTr="00DD7073">
        <w:tc>
          <w:tcPr>
            <w:tcW w:w="2538" w:type="dxa"/>
            <w:vAlign w:val="center"/>
          </w:tcPr>
          <w:p w:rsidR="002F316E" w:rsidRPr="002F316E" w:rsidRDefault="002F316E" w:rsidP="002F316E">
            <w:pPr>
              <w:spacing w:after="160" w:line="259" w:lineRule="auto"/>
            </w:pPr>
            <w:r w:rsidRPr="002F316E">
              <w:rPr>
                <w:b/>
              </w:rPr>
              <w:t>Objective</w:t>
            </w:r>
          </w:p>
        </w:tc>
        <w:tc>
          <w:tcPr>
            <w:tcW w:w="7650" w:type="dxa"/>
            <w:vAlign w:val="center"/>
          </w:tcPr>
          <w:p w:rsidR="004F4DCF" w:rsidRPr="004F4DCF" w:rsidRDefault="004F4DCF" w:rsidP="004F4DCF">
            <w:pPr>
              <w:spacing w:after="160" w:line="259" w:lineRule="auto"/>
            </w:pPr>
            <w:r w:rsidRPr="004F4DCF">
              <w:t>Students will:</w:t>
            </w:r>
          </w:p>
          <w:p w:rsidR="00A14BAA" w:rsidRDefault="00991BA3" w:rsidP="00A14BAA">
            <w:pPr>
              <w:numPr>
                <w:ilvl w:val="0"/>
                <w:numId w:val="1"/>
              </w:numPr>
              <w:spacing w:after="160" w:line="259" w:lineRule="auto"/>
            </w:pPr>
            <w:r>
              <w:t>F</w:t>
            </w:r>
            <w:r w:rsidRPr="00991BA3">
              <w:t>ind the measure of segments using the ruler postulate, the definition of congruent segments, midpoints and the segment addition postulate</w:t>
            </w:r>
            <w:r>
              <w:t>.</w:t>
            </w:r>
          </w:p>
          <w:p w:rsidR="00A14BAA" w:rsidRDefault="00A14BAA" w:rsidP="00A14BAA">
            <w:pPr>
              <w:numPr>
                <w:ilvl w:val="0"/>
                <w:numId w:val="1"/>
              </w:numPr>
              <w:spacing w:after="160" w:line="259" w:lineRule="auto"/>
            </w:pPr>
            <w:r w:rsidRPr="00A14BAA">
              <w:rPr>
                <w:szCs w:val="24"/>
              </w:rPr>
              <w:t>Find the length and midpoint of a segment</w:t>
            </w:r>
          </w:p>
          <w:p w:rsidR="00A14BAA" w:rsidRDefault="00A14BAA" w:rsidP="00A14BAA">
            <w:pPr>
              <w:numPr>
                <w:ilvl w:val="0"/>
                <w:numId w:val="1"/>
              </w:numPr>
              <w:spacing w:after="160" w:line="259" w:lineRule="auto"/>
            </w:pPr>
            <w:r w:rsidRPr="00A14BAA">
              <w:rPr>
                <w:szCs w:val="24"/>
              </w:rPr>
              <w:t>Name and classify angles.</w:t>
            </w:r>
          </w:p>
          <w:p w:rsidR="00A14BAA" w:rsidRDefault="00A14BAA" w:rsidP="00A14BAA">
            <w:pPr>
              <w:numPr>
                <w:ilvl w:val="0"/>
                <w:numId w:val="1"/>
              </w:numPr>
              <w:spacing w:after="160" w:line="259" w:lineRule="auto"/>
            </w:pPr>
            <w:r w:rsidRPr="00A14BAA">
              <w:rPr>
                <w:szCs w:val="24"/>
              </w:rPr>
              <w:t>Identify the vertex and sides of an angle</w:t>
            </w:r>
          </w:p>
          <w:p w:rsidR="00A14BAA" w:rsidRDefault="00A14BAA" w:rsidP="00A14BAA">
            <w:pPr>
              <w:numPr>
                <w:ilvl w:val="0"/>
                <w:numId w:val="1"/>
              </w:numPr>
              <w:spacing w:after="160" w:line="259" w:lineRule="auto"/>
            </w:pPr>
            <w:r w:rsidRPr="00A14BAA">
              <w:rPr>
                <w:szCs w:val="24"/>
              </w:rPr>
              <w:t>Evaluate the measure of an angle and angle bisectors</w:t>
            </w:r>
          </w:p>
          <w:p w:rsidR="00A14BAA" w:rsidRPr="00A14BAA" w:rsidRDefault="00A14BAA" w:rsidP="00A14BAA">
            <w:pPr>
              <w:numPr>
                <w:ilvl w:val="0"/>
                <w:numId w:val="1"/>
              </w:numPr>
              <w:spacing w:after="160" w:line="259" w:lineRule="auto"/>
            </w:pPr>
            <w:r w:rsidRPr="00A14BAA">
              <w:rPr>
                <w:szCs w:val="24"/>
              </w:rPr>
              <w:t xml:space="preserve">Solve problems involving segments and/or angles </w:t>
            </w:r>
          </w:p>
          <w:p w:rsidR="00A14BAA" w:rsidRPr="002F316E" w:rsidRDefault="00A14BAA" w:rsidP="00A14BAA">
            <w:pPr>
              <w:numPr>
                <w:ilvl w:val="0"/>
                <w:numId w:val="1"/>
              </w:numPr>
              <w:spacing w:after="160" w:line="259" w:lineRule="auto"/>
            </w:pPr>
            <w:r>
              <w:rPr>
                <w:szCs w:val="24"/>
              </w:rPr>
              <w:t>F</w:t>
            </w:r>
            <w:r w:rsidRPr="008A09FA">
              <w:rPr>
                <w:szCs w:val="24"/>
              </w:rPr>
              <w:t>ind the lengths of segments and measures of angles in order to solve real-world problems.</w:t>
            </w:r>
          </w:p>
        </w:tc>
      </w:tr>
      <w:tr w:rsidR="002F316E" w:rsidRPr="002F316E" w:rsidTr="00DD7073">
        <w:tc>
          <w:tcPr>
            <w:tcW w:w="2538" w:type="dxa"/>
            <w:vAlign w:val="center"/>
          </w:tcPr>
          <w:p w:rsidR="002F316E" w:rsidRPr="002F316E" w:rsidRDefault="002F316E" w:rsidP="002F316E">
            <w:pPr>
              <w:spacing w:after="160" w:line="259" w:lineRule="auto"/>
              <w:rPr>
                <w:b/>
              </w:rPr>
            </w:pPr>
          </w:p>
        </w:tc>
        <w:tc>
          <w:tcPr>
            <w:tcW w:w="7650" w:type="dxa"/>
            <w:vAlign w:val="center"/>
          </w:tcPr>
          <w:p w:rsidR="002F316E" w:rsidRPr="002F316E" w:rsidRDefault="002F316E" w:rsidP="002F316E">
            <w:pPr>
              <w:spacing w:after="160" w:line="259" w:lineRule="auto"/>
            </w:pPr>
          </w:p>
        </w:tc>
      </w:tr>
      <w:tr w:rsidR="002F316E" w:rsidRPr="002F316E" w:rsidTr="00DD7073">
        <w:tc>
          <w:tcPr>
            <w:tcW w:w="2538" w:type="dxa"/>
            <w:vAlign w:val="center"/>
          </w:tcPr>
          <w:p w:rsidR="002F316E" w:rsidRPr="002F316E" w:rsidRDefault="002F316E" w:rsidP="002F316E">
            <w:pPr>
              <w:spacing w:after="160" w:line="259" w:lineRule="auto"/>
              <w:rPr>
                <w:b/>
              </w:rPr>
            </w:pPr>
            <w:r w:rsidRPr="002F316E">
              <w:rPr>
                <w:b/>
              </w:rPr>
              <w:t>“I Can” Statement</w:t>
            </w:r>
          </w:p>
        </w:tc>
        <w:tc>
          <w:tcPr>
            <w:tcW w:w="7650" w:type="dxa"/>
            <w:vAlign w:val="center"/>
          </w:tcPr>
          <w:p w:rsidR="00093BD2" w:rsidRPr="002F316E" w:rsidRDefault="002F316E" w:rsidP="00991BA3">
            <w:pPr>
              <w:spacing w:after="160" w:line="259" w:lineRule="auto"/>
            </w:pPr>
            <w:r w:rsidRPr="002F316E">
              <w:t>I ca</w:t>
            </w:r>
            <w:r w:rsidR="00E822CE">
              <w:t xml:space="preserve">n </w:t>
            </w:r>
            <w:r w:rsidR="00991BA3">
              <w:t>measure segments with a ruler and find midpoints of line segments.</w:t>
            </w:r>
          </w:p>
        </w:tc>
      </w:tr>
    </w:tbl>
    <w:p w:rsidR="002F316E" w:rsidRPr="002F316E" w:rsidRDefault="002F316E" w:rsidP="002F316E">
      <w:r w:rsidRPr="002F316E">
        <w:tab/>
      </w:r>
    </w:p>
    <w:tbl>
      <w:tblPr>
        <w:tblStyle w:val="TableGrid"/>
        <w:tblW w:w="0" w:type="auto"/>
        <w:tblBorders>
          <w:top w:val="thinThickSmallGap" w:sz="48" w:space="0" w:color="595959" w:themeColor="text1" w:themeTint="A6"/>
          <w:left w:val="thinThickSmallGap" w:sz="48" w:space="0" w:color="595959" w:themeColor="text1" w:themeTint="A6"/>
          <w:bottom w:val="thickThinSmallGap" w:sz="48" w:space="0" w:color="595959" w:themeColor="text1" w:themeTint="A6"/>
          <w:right w:val="thickThinSmallGap" w:sz="48" w:space="0" w:color="595959" w:themeColor="text1" w:themeTint="A6"/>
          <w:insideH w:val="none" w:sz="0" w:space="0" w:color="auto"/>
          <w:insideV w:val="none" w:sz="0" w:space="0" w:color="auto"/>
        </w:tblBorders>
        <w:tblLook w:val="04A0" w:firstRow="1" w:lastRow="0" w:firstColumn="1" w:lastColumn="0" w:noHBand="0" w:noVBand="1"/>
      </w:tblPr>
      <w:tblGrid>
        <w:gridCol w:w="2280"/>
        <w:gridCol w:w="6930"/>
      </w:tblGrid>
      <w:tr w:rsidR="002F316E" w:rsidRPr="002F316E" w:rsidTr="00DD7073">
        <w:trPr>
          <w:trHeight w:val="609"/>
        </w:trPr>
        <w:tc>
          <w:tcPr>
            <w:tcW w:w="2538" w:type="dxa"/>
            <w:vMerge w:val="restart"/>
            <w:vAlign w:val="center"/>
          </w:tcPr>
          <w:p w:rsidR="002F316E" w:rsidRPr="002F316E" w:rsidRDefault="002F316E" w:rsidP="002F316E">
            <w:pPr>
              <w:spacing w:after="160" w:line="259" w:lineRule="auto"/>
            </w:pPr>
            <w:r w:rsidRPr="002F316E">
              <w:rPr>
                <w:b/>
              </w:rPr>
              <w:t>Common Core Standards</w:t>
            </w:r>
          </w:p>
        </w:tc>
        <w:bookmarkStart w:id="0" w:name="CCSS.Math.Content.HSG.GPE.B.6"/>
        <w:bookmarkStart w:id="1" w:name="CCSS.Math.Content.HSG.CO.A.1"/>
        <w:tc>
          <w:tcPr>
            <w:tcW w:w="7650" w:type="dxa"/>
            <w:vAlign w:val="center"/>
          </w:tcPr>
          <w:p w:rsidR="004C5D4C" w:rsidRDefault="004C5D4C" w:rsidP="004F4DCF">
            <w:pPr>
              <w:shd w:val="clear" w:color="auto" w:fill="FFFFFF"/>
              <w:spacing w:before="100" w:beforeAutospacing="1" w:after="100" w:afterAutospacing="1" w:line="300" w:lineRule="atLeast"/>
              <w:rPr>
                <w:rFonts w:ascii="Arial" w:eastAsia="Times New Roman" w:hAnsi="Arial" w:cs="Arial"/>
                <w:color w:val="444444"/>
                <w:sz w:val="20"/>
                <w:szCs w:val="20"/>
              </w:rPr>
            </w:pPr>
            <w:r w:rsidRPr="004C5D4C">
              <w:rPr>
                <w:rFonts w:ascii="Arial" w:eastAsia="Times New Roman" w:hAnsi="Arial" w:cs="Arial"/>
                <w:color w:val="444444"/>
                <w:sz w:val="20"/>
                <w:szCs w:val="20"/>
              </w:rPr>
              <w:fldChar w:fldCharType="begin"/>
            </w:r>
            <w:r w:rsidRPr="004C5D4C">
              <w:rPr>
                <w:rFonts w:ascii="Arial" w:eastAsia="Times New Roman" w:hAnsi="Arial" w:cs="Arial"/>
                <w:color w:val="444444"/>
                <w:sz w:val="20"/>
                <w:szCs w:val="20"/>
              </w:rPr>
              <w:instrText xml:space="preserve"> HYPERLINK "http://www.corestandards.org/Math/Content/HSG/GPE/B/6/" </w:instrText>
            </w:r>
            <w:r w:rsidRPr="004C5D4C">
              <w:rPr>
                <w:rFonts w:ascii="Arial" w:eastAsia="Times New Roman" w:hAnsi="Arial" w:cs="Arial"/>
                <w:color w:val="444444"/>
                <w:sz w:val="20"/>
                <w:szCs w:val="20"/>
              </w:rPr>
              <w:fldChar w:fldCharType="separate"/>
            </w:r>
            <w:r w:rsidRPr="004C5D4C">
              <w:rPr>
                <w:rStyle w:val="Hyperlink"/>
                <w:rFonts w:ascii="Arial" w:eastAsia="Times New Roman" w:hAnsi="Arial" w:cs="Arial"/>
                <w:sz w:val="20"/>
                <w:szCs w:val="20"/>
              </w:rPr>
              <w:t>CCSS.MATH.CONTENT.HSG.GPE.B.6</w:t>
            </w:r>
            <w:r w:rsidRPr="004C5D4C">
              <w:rPr>
                <w:rFonts w:ascii="Arial" w:eastAsia="Times New Roman" w:hAnsi="Arial" w:cs="Arial"/>
                <w:color w:val="444444"/>
                <w:sz w:val="20"/>
                <w:szCs w:val="20"/>
              </w:rPr>
              <w:fldChar w:fldCharType="end"/>
            </w:r>
            <w:bookmarkEnd w:id="0"/>
            <w:r w:rsidRPr="004C5D4C">
              <w:rPr>
                <w:rFonts w:ascii="Arial" w:eastAsia="Times New Roman" w:hAnsi="Arial" w:cs="Arial"/>
                <w:color w:val="444444"/>
                <w:sz w:val="20"/>
                <w:szCs w:val="20"/>
              </w:rPr>
              <w:br/>
              <w:t>Find the point on a directed line segment between two given points that partitions the segment in a given ratio.</w:t>
            </w:r>
          </w:p>
          <w:p w:rsidR="002F316E" w:rsidRDefault="00BB2E0F" w:rsidP="004F4DCF">
            <w:pPr>
              <w:shd w:val="clear" w:color="auto" w:fill="FFFFFF"/>
              <w:spacing w:before="100" w:beforeAutospacing="1" w:after="100" w:afterAutospacing="1" w:line="300" w:lineRule="atLeast"/>
              <w:rPr>
                <w:rFonts w:ascii="Arial" w:eastAsia="Times New Roman" w:hAnsi="Arial" w:cs="Arial"/>
                <w:color w:val="444444"/>
                <w:sz w:val="20"/>
                <w:szCs w:val="20"/>
              </w:rPr>
            </w:pPr>
            <w:hyperlink r:id="rId7" w:history="1">
              <w:r w:rsidR="00991BA3" w:rsidRPr="00991BA3">
                <w:rPr>
                  <w:rStyle w:val="Hyperlink"/>
                  <w:rFonts w:ascii="Arial" w:eastAsia="Times New Roman" w:hAnsi="Arial" w:cs="Arial"/>
                  <w:sz w:val="20"/>
                  <w:szCs w:val="20"/>
                </w:rPr>
                <w:t>CCSS.MATH.CONTENT.HSG.CO.A.1</w:t>
              </w:r>
            </w:hyperlink>
            <w:bookmarkEnd w:id="1"/>
            <w:r w:rsidR="00991BA3">
              <w:rPr>
                <w:rFonts w:ascii="Arial" w:eastAsia="Times New Roman" w:hAnsi="Arial" w:cs="Arial"/>
                <w:color w:val="444444"/>
                <w:sz w:val="20"/>
                <w:szCs w:val="20"/>
              </w:rPr>
              <w:br/>
            </w:r>
            <w:r w:rsidR="00991BA3" w:rsidRPr="00991BA3">
              <w:rPr>
                <w:rFonts w:ascii="Arial" w:eastAsia="Times New Roman" w:hAnsi="Arial" w:cs="Arial"/>
                <w:color w:val="444444"/>
                <w:sz w:val="20"/>
                <w:szCs w:val="20"/>
              </w:rPr>
              <w:br/>
              <w:t>Know precise definitions of angle, circle, perpendicular line, parallel line, and line segment, based on the undefined notions of point, line, distance along a line, and distance around a circular arc.</w:t>
            </w:r>
          </w:p>
          <w:bookmarkStart w:id="2" w:name="CCSS.Math.Content.8.G.A.1.a"/>
          <w:p w:rsidR="00E25E84" w:rsidRPr="004F4DCF" w:rsidRDefault="00E25E84" w:rsidP="004F4DCF">
            <w:pPr>
              <w:shd w:val="clear" w:color="auto" w:fill="FFFFFF"/>
              <w:spacing w:before="100" w:beforeAutospacing="1" w:after="100" w:afterAutospacing="1" w:line="300" w:lineRule="atLeast"/>
              <w:rPr>
                <w:rFonts w:ascii="Arial" w:eastAsia="Times New Roman" w:hAnsi="Arial" w:cs="Arial"/>
                <w:color w:val="444444"/>
                <w:sz w:val="20"/>
                <w:szCs w:val="20"/>
              </w:rPr>
            </w:pPr>
            <w:r w:rsidRPr="00E25E84">
              <w:rPr>
                <w:rFonts w:ascii="Arial" w:eastAsia="Times New Roman" w:hAnsi="Arial" w:cs="Arial"/>
                <w:color w:val="444444"/>
                <w:sz w:val="20"/>
                <w:szCs w:val="20"/>
              </w:rPr>
              <w:fldChar w:fldCharType="begin"/>
            </w:r>
            <w:r w:rsidRPr="00E25E84">
              <w:rPr>
                <w:rFonts w:ascii="Arial" w:eastAsia="Times New Roman" w:hAnsi="Arial" w:cs="Arial"/>
                <w:color w:val="444444"/>
                <w:sz w:val="20"/>
                <w:szCs w:val="20"/>
              </w:rPr>
              <w:instrText xml:space="preserve"> HYPERLINK "http://www.corestandards.org/Math/Content/8/G/A/1/a/" </w:instrText>
            </w:r>
            <w:r w:rsidRPr="00E25E84">
              <w:rPr>
                <w:rFonts w:ascii="Arial" w:eastAsia="Times New Roman" w:hAnsi="Arial" w:cs="Arial"/>
                <w:color w:val="444444"/>
                <w:sz w:val="20"/>
                <w:szCs w:val="20"/>
              </w:rPr>
              <w:fldChar w:fldCharType="separate"/>
            </w:r>
            <w:r w:rsidRPr="00E25E84">
              <w:rPr>
                <w:rStyle w:val="Hyperlink"/>
                <w:rFonts w:ascii="Arial" w:eastAsia="Times New Roman" w:hAnsi="Arial" w:cs="Arial"/>
                <w:sz w:val="20"/>
                <w:szCs w:val="20"/>
              </w:rPr>
              <w:t>CCSS.MATH.CONTENT.8.G.A.1.A</w:t>
            </w:r>
            <w:r w:rsidRPr="00E25E84">
              <w:rPr>
                <w:rFonts w:ascii="Arial" w:eastAsia="Times New Roman" w:hAnsi="Arial" w:cs="Arial"/>
                <w:color w:val="444444"/>
                <w:sz w:val="20"/>
                <w:szCs w:val="20"/>
              </w:rPr>
              <w:fldChar w:fldCharType="end"/>
            </w:r>
            <w:bookmarkEnd w:id="2"/>
            <w:r w:rsidRPr="00E25E84">
              <w:rPr>
                <w:rFonts w:ascii="Arial" w:eastAsia="Times New Roman" w:hAnsi="Arial" w:cs="Arial"/>
                <w:color w:val="444444"/>
                <w:sz w:val="20"/>
                <w:szCs w:val="20"/>
              </w:rPr>
              <w:br/>
              <w:t>Lines are taken to lines, and line segments to line segments of the same length.</w:t>
            </w:r>
          </w:p>
        </w:tc>
      </w:tr>
      <w:tr w:rsidR="002F316E" w:rsidRPr="002F316E" w:rsidTr="00DD7073">
        <w:tc>
          <w:tcPr>
            <w:tcW w:w="2538" w:type="dxa"/>
            <w:vMerge/>
            <w:vAlign w:val="center"/>
          </w:tcPr>
          <w:p w:rsidR="002F316E" w:rsidRPr="002F316E" w:rsidRDefault="002F316E" w:rsidP="002F316E">
            <w:pPr>
              <w:spacing w:after="160" w:line="259" w:lineRule="auto"/>
              <w:rPr>
                <w:b/>
              </w:rPr>
            </w:pPr>
          </w:p>
        </w:tc>
        <w:tc>
          <w:tcPr>
            <w:tcW w:w="7650" w:type="dxa"/>
            <w:vAlign w:val="center"/>
          </w:tcPr>
          <w:p w:rsidR="002F316E" w:rsidRPr="002F316E" w:rsidRDefault="002F316E" w:rsidP="002F316E">
            <w:pPr>
              <w:spacing w:after="160" w:line="259" w:lineRule="auto"/>
            </w:pPr>
          </w:p>
        </w:tc>
      </w:tr>
    </w:tbl>
    <w:p w:rsidR="002F316E" w:rsidRPr="002F316E" w:rsidRDefault="002F316E" w:rsidP="002F316E"/>
    <w:tbl>
      <w:tblPr>
        <w:tblStyle w:val="TableGrid"/>
        <w:tblW w:w="0" w:type="auto"/>
        <w:tblBorders>
          <w:top w:val="thinThickSmallGap" w:sz="48" w:space="0" w:color="22C4B5"/>
          <w:left w:val="thinThickSmallGap" w:sz="48" w:space="0" w:color="22C4B5"/>
          <w:bottom w:val="thickThinSmallGap" w:sz="48" w:space="0" w:color="22C4B5"/>
          <w:right w:val="thickThinSmallGap" w:sz="48" w:space="0" w:color="22C4B5"/>
          <w:insideH w:val="none" w:sz="0" w:space="0" w:color="auto"/>
          <w:insideV w:val="none" w:sz="0" w:space="0" w:color="auto"/>
        </w:tblBorders>
        <w:tblLook w:val="04A0" w:firstRow="1" w:lastRow="0" w:firstColumn="1" w:lastColumn="0" w:noHBand="0" w:noVBand="1"/>
      </w:tblPr>
      <w:tblGrid>
        <w:gridCol w:w="2316"/>
        <w:gridCol w:w="6894"/>
      </w:tblGrid>
      <w:tr w:rsidR="002F316E" w:rsidRPr="002F316E" w:rsidTr="00DD7073">
        <w:tc>
          <w:tcPr>
            <w:tcW w:w="2538" w:type="dxa"/>
            <w:vMerge w:val="restart"/>
            <w:vAlign w:val="center"/>
          </w:tcPr>
          <w:p w:rsidR="002F316E" w:rsidRPr="002F316E" w:rsidRDefault="00093BD2" w:rsidP="002F316E">
            <w:pPr>
              <w:spacing w:after="160" w:line="259" w:lineRule="auto"/>
            </w:pPr>
            <w:r>
              <w:rPr>
                <w:b/>
              </w:rPr>
              <w:lastRenderedPageBreak/>
              <w:t>Bell</w:t>
            </w:r>
            <w:r w:rsidR="001976B4">
              <w:rPr>
                <w:b/>
              </w:rPr>
              <w:t xml:space="preserve"> W</w:t>
            </w:r>
            <w:r>
              <w:rPr>
                <w:b/>
              </w:rPr>
              <w:t>ork</w:t>
            </w:r>
          </w:p>
        </w:tc>
        <w:tc>
          <w:tcPr>
            <w:tcW w:w="7650" w:type="dxa"/>
            <w:vAlign w:val="center"/>
          </w:tcPr>
          <w:p w:rsidR="00DD7073" w:rsidRDefault="00DD7073" w:rsidP="002F316E">
            <w:pPr>
              <w:spacing w:after="160" w:line="259" w:lineRule="auto"/>
            </w:pPr>
          </w:p>
          <w:p w:rsidR="002F316E" w:rsidRPr="002F316E" w:rsidRDefault="007C74FC" w:rsidP="002F316E">
            <w:pPr>
              <w:spacing w:after="160" w:line="259" w:lineRule="auto"/>
            </w:pPr>
            <w:bookmarkStart w:id="3" w:name="_GoBack"/>
            <w:bookmarkEnd w:id="3"/>
            <w:r>
              <w:t>Have a Ruler on each student’s desk as they walk in. Place another object on their desk that has an exact measurement in inches. On the board write measure the width of the object on your desk in inches. Locate the midpoint of that object. Give a real world example of when it would be useful to find a midpoint.</w:t>
            </w:r>
          </w:p>
        </w:tc>
      </w:tr>
      <w:tr w:rsidR="002F316E" w:rsidRPr="002F316E" w:rsidTr="00DD7073">
        <w:tc>
          <w:tcPr>
            <w:tcW w:w="2538" w:type="dxa"/>
            <w:vMerge/>
            <w:vAlign w:val="center"/>
          </w:tcPr>
          <w:p w:rsidR="002F316E" w:rsidRPr="002F316E" w:rsidRDefault="002F316E" w:rsidP="002F316E">
            <w:pPr>
              <w:spacing w:after="160" w:line="259" w:lineRule="auto"/>
              <w:rPr>
                <w:b/>
              </w:rPr>
            </w:pPr>
          </w:p>
        </w:tc>
        <w:tc>
          <w:tcPr>
            <w:tcW w:w="7650" w:type="dxa"/>
            <w:vAlign w:val="center"/>
          </w:tcPr>
          <w:p w:rsidR="002F316E" w:rsidRPr="002F316E" w:rsidRDefault="002F316E" w:rsidP="002F316E">
            <w:pPr>
              <w:spacing w:after="160" w:line="259" w:lineRule="auto"/>
            </w:pPr>
          </w:p>
        </w:tc>
      </w:tr>
    </w:tbl>
    <w:p w:rsidR="002F316E" w:rsidRPr="002F316E" w:rsidRDefault="002F316E" w:rsidP="002F316E"/>
    <w:tbl>
      <w:tblPr>
        <w:tblStyle w:val="TableGrid"/>
        <w:tblW w:w="0" w:type="auto"/>
        <w:tblBorders>
          <w:top w:val="thinThickSmallGap" w:sz="48" w:space="0" w:color="FF3399"/>
          <w:left w:val="thinThickSmallGap" w:sz="48" w:space="0" w:color="FF3399"/>
          <w:bottom w:val="thickThinSmallGap" w:sz="48" w:space="0" w:color="FF3399"/>
          <w:right w:val="thickThinSmallGap" w:sz="48" w:space="0" w:color="FF3399"/>
          <w:insideH w:val="none" w:sz="0" w:space="0" w:color="auto"/>
          <w:insideV w:val="none" w:sz="0" w:space="0" w:color="auto"/>
        </w:tblBorders>
        <w:tblLook w:val="04A0" w:firstRow="1" w:lastRow="0" w:firstColumn="1" w:lastColumn="0" w:noHBand="0" w:noVBand="1"/>
      </w:tblPr>
      <w:tblGrid>
        <w:gridCol w:w="2372"/>
        <w:gridCol w:w="6838"/>
      </w:tblGrid>
      <w:tr w:rsidR="002F316E" w:rsidRPr="002F316E" w:rsidTr="00DD7073">
        <w:tc>
          <w:tcPr>
            <w:tcW w:w="2538" w:type="dxa"/>
            <w:vAlign w:val="center"/>
          </w:tcPr>
          <w:p w:rsidR="002F316E" w:rsidRPr="002F316E" w:rsidRDefault="002F316E" w:rsidP="002F316E">
            <w:pPr>
              <w:spacing w:after="160" w:line="259" w:lineRule="auto"/>
              <w:rPr>
                <w:b/>
              </w:rPr>
            </w:pPr>
            <w:r w:rsidRPr="002F316E">
              <w:rPr>
                <w:b/>
              </w:rPr>
              <w:t>Procedures</w:t>
            </w:r>
          </w:p>
        </w:tc>
        <w:tc>
          <w:tcPr>
            <w:tcW w:w="7650" w:type="dxa"/>
            <w:vAlign w:val="center"/>
          </w:tcPr>
          <w:p w:rsidR="002F316E" w:rsidRPr="002F316E" w:rsidRDefault="001976B4" w:rsidP="002F316E">
            <w:pPr>
              <w:spacing w:after="160" w:line="259" w:lineRule="auto"/>
            </w:pPr>
            <w:r>
              <w:t>1. Start and lead student discussion related to the bell work.</w:t>
            </w:r>
          </w:p>
          <w:p w:rsidR="002F316E" w:rsidRPr="002F316E" w:rsidRDefault="002F316E" w:rsidP="002F316E">
            <w:pPr>
              <w:spacing w:after="160" w:line="259" w:lineRule="auto"/>
            </w:pPr>
            <w:r w:rsidRPr="002F316E">
              <w:t xml:space="preserve">2.  </w:t>
            </w:r>
            <w:r w:rsidR="001976B4">
              <w:t>Di</w:t>
            </w:r>
            <w:r w:rsidR="00C634B2">
              <w:t>stribute the Guided Notes</w:t>
            </w:r>
          </w:p>
          <w:p w:rsidR="002F316E" w:rsidRPr="002F316E" w:rsidRDefault="002F316E" w:rsidP="002F316E">
            <w:pPr>
              <w:spacing w:after="160" w:line="259" w:lineRule="auto"/>
            </w:pPr>
            <w:r w:rsidRPr="002F316E">
              <w:t xml:space="preserve">3. </w:t>
            </w:r>
            <w:r w:rsidR="001976B4">
              <w:t>Present lesson or play</w:t>
            </w:r>
            <w:r w:rsidR="00C634B2">
              <w:t xml:space="preserve"> a</w:t>
            </w:r>
            <w:r w:rsidR="001976B4">
              <w:t xml:space="preserve"> video lesson.</w:t>
            </w:r>
          </w:p>
          <w:p w:rsidR="002F316E" w:rsidRDefault="002F316E" w:rsidP="001976B4">
            <w:pPr>
              <w:spacing w:after="160" w:line="259" w:lineRule="auto"/>
            </w:pPr>
            <w:r w:rsidRPr="002F316E">
              <w:t xml:space="preserve">4. </w:t>
            </w:r>
            <w:r w:rsidR="001976B4">
              <w:t>Distribute Lesson Assignment.</w:t>
            </w:r>
          </w:p>
          <w:p w:rsidR="00C634B2" w:rsidRPr="002F316E" w:rsidRDefault="007C74FC" w:rsidP="001976B4">
            <w:pPr>
              <w:spacing w:after="160" w:line="259" w:lineRule="auto"/>
            </w:pPr>
            <w:r>
              <w:t>5. Give Exit Quiz</w:t>
            </w:r>
          </w:p>
        </w:tc>
      </w:tr>
    </w:tbl>
    <w:p w:rsidR="002F316E" w:rsidRPr="00962446" w:rsidRDefault="002F316E" w:rsidP="002F316E">
      <w:pPr>
        <w:rPr>
          <w:b/>
        </w:rPr>
      </w:pPr>
    </w:p>
    <w:tbl>
      <w:tblPr>
        <w:tblStyle w:val="TableGrid"/>
        <w:tblW w:w="0" w:type="auto"/>
        <w:tblBorders>
          <w:top w:val="thinThickSmallGap" w:sz="48" w:space="0" w:color="595959" w:themeColor="text1" w:themeTint="A6"/>
          <w:left w:val="thinThickSmallGap" w:sz="48" w:space="0" w:color="595959" w:themeColor="text1" w:themeTint="A6"/>
          <w:bottom w:val="thickThinSmallGap" w:sz="48" w:space="0" w:color="595959" w:themeColor="text1" w:themeTint="A6"/>
          <w:right w:val="thickThinSmallGap" w:sz="48" w:space="0" w:color="595959" w:themeColor="text1" w:themeTint="A6"/>
          <w:insideH w:val="none" w:sz="0" w:space="0" w:color="auto"/>
          <w:insideV w:val="none" w:sz="0" w:space="0" w:color="auto"/>
        </w:tblBorders>
        <w:tblLook w:val="04A0" w:firstRow="1" w:lastRow="0" w:firstColumn="1" w:lastColumn="0" w:noHBand="0" w:noVBand="1"/>
      </w:tblPr>
      <w:tblGrid>
        <w:gridCol w:w="2379"/>
        <w:gridCol w:w="6831"/>
      </w:tblGrid>
      <w:tr w:rsidR="002F316E" w:rsidRPr="002F316E" w:rsidTr="00DD7073">
        <w:tc>
          <w:tcPr>
            <w:tcW w:w="2538" w:type="dxa"/>
            <w:vAlign w:val="center"/>
          </w:tcPr>
          <w:p w:rsidR="002F316E" w:rsidRPr="002F316E" w:rsidRDefault="002F316E" w:rsidP="002F316E">
            <w:pPr>
              <w:spacing w:after="160" w:line="259" w:lineRule="auto"/>
              <w:rPr>
                <w:b/>
              </w:rPr>
            </w:pPr>
            <w:r w:rsidRPr="002F316E">
              <w:rPr>
                <w:b/>
              </w:rPr>
              <w:t>Assessment</w:t>
            </w:r>
          </w:p>
        </w:tc>
        <w:tc>
          <w:tcPr>
            <w:tcW w:w="7650" w:type="dxa"/>
            <w:vAlign w:val="center"/>
          </w:tcPr>
          <w:p w:rsidR="00962446" w:rsidRPr="002F316E" w:rsidRDefault="00B638A3" w:rsidP="002F316E">
            <w:pPr>
              <w:spacing w:after="160" w:line="259" w:lineRule="auto"/>
            </w:pPr>
            <w:r>
              <w:t>Assignment 1-3 &amp; Exit Slip Quiz</w:t>
            </w:r>
          </w:p>
        </w:tc>
      </w:tr>
    </w:tbl>
    <w:p w:rsidR="002F316E" w:rsidRPr="002F316E" w:rsidRDefault="002F316E" w:rsidP="002F316E"/>
    <w:tbl>
      <w:tblPr>
        <w:tblStyle w:val="TableGrid"/>
        <w:tblW w:w="0" w:type="auto"/>
        <w:tblBorders>
          <w:top w:val="thinThickSmallGap" w:sz="48" w:space="0" w:color="22C4B5"/>
          <w:left w:val="thinThickSmallGap" w:sz="48" w:space="0" w:color="22C4B5"/>
          <w:bottom w:val="thickThinSmallGap" w:sz="48" w:space="0" w:color="22C4B5"/>
          <w:right w:val="thickThinSmallGap" w:sz="48" w:space="0" w:color="22C4B5"/>
          <w:insideH w:val="none" w:sz="0" w:space="0" w:color="auto"/>
          <w:insideV w:val="none" w:sz="0" w:space="0" w:color="auto"/>
        </w:tblBorders>
        <w:tblLook w:val="04A0" w:firstRow="1" w:lastRow="0" w:firstColumn="1" w:lastColumn="0" w:noHBand="0" w:noVBand="1"/>
      </w:tblPr>
      <w:tblGrid>
        <w:gridCol w:w="2370"/>
        <w:gridCol w:w="6840"/>
      </w:tblGrid>
      <w:tr w:rsidR="002F316E" w:rsidRPr="002F316E" w:rsidTr="00DD7073">
        <w:tc>
          <w:tcPr>
            <w:tcW w:w="2538" w:type="dxa"/>
            <w:shd w:val="clear" w:color="auto" w:fill="auto"/>
            <w:vAlign w:val="center"/>
          </w:tcPr>
          <w:p w:rsidR="002F316E" w:rsidRPr="002F316E" w:rsidRDefault="002F316E" w:rsidP="002F316E">
            <w:pPr>
              <w:spacing w:after="160" w:line="259" w:lineRule="auto"/>
              <w:rPr>
                <w:b/>
              </w:rPr>
            </w:pPr>
            <w:r w:rsidRPr="002F316E">
              <w:rPr>
                <w:b/>
              </w:rPr>
              <w:t>Additional Resources</w:t>
            </w:r>
          </w:p>
        </w:tc>
        <w:tc>
          <w:tcPr>
            <w:tcW w:w="7650" w:type="dxa"/>
            <w:shd w:val="clear" w:color="auto" w:fill="auto"/>
            <w:vAlign w:val="center"/>
          </w:tcPr>
          <w:p w:rsidR="00B638A3" w:rsidRPr="002F316E" w:rsidRDefault="00E30F8F" w:rsidP="002F316E">
            <w:pPr>
              <w:spacing w:after="160" w:line="259" w:lineRule="auto"/>
            </w:pPr>
            <w:r>
              <w:t>Khan Academy Quiz</w:t>
            </w:r>
          </w:p>
        </w:tc>
      </w:tr>
    </w:tbl>
    <w:p w:rsidR="00DA171D" w:rsidRDefault="00BB2E0F"/>
    <w:sectPr w:rsidR="00DA171D">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2E0F" w:rsidRDefault="00BB2E0F" w:rsidP="00B05A76">
      <w:pPr>
        <w:spacing w:after="0" w:line="240" w:lineRule="auto"/>
      </w:pPr>
      <w:r>
        <w:separator/>
      </w:r>
    </w:p>
  </w:endnote>
  <w:endnote w:type="continuationSeparator" w:id="0">
    <w:p w:rsidR="00BB2E0F" w:rsidRDefault="00BB2E0F" w:rsidP="00B05A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5A76" w:rsidRPr="00B05A76" w:rsidRDefault="00B05A76" w:rsidP="00B05A76">
    <w:pPr>
      <w:pStyle w:val="Footer"/>
    </w:pPr>
    <w:r w:rsidRPr="00B05A76">
      <w:t xml:space="preserve">Copyright, GeometryCoach.com                                     </w:t>
    </w:r>
    <w:r>
      <w:t xml:space="preserve">     </w:t>
    </w:r>
    <w:r w:rsidRPr="00B05A76">
      <w:t xml:space="preserve">                                                     All Rights Reserved. </w:t>
    </w:r>
  </w:p>
  <w:p w:rsidR="00B05A76" w:rsidRPr="00B05A76" w:rsidRDefault="00B05A76" w:rsidP="00B05A7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2E0F" w:rsidRDefault="00BB2E0F" w:rsidP="00B05A76">
      <w:pPr>
        <w:spacing w:after="0" w:line="240" w:lineRule="auto"/>
      </w:pPr>
      <w:r>
        <w:separator/>
      </w:r>
    </w:p>
  </w:footnote>
  <w:footnote w:type="continuationSeparator" w:id="0">
    <w:p w:rsidR="00BB2E0F" w:rsidRDefault="00BB2E0F" w:rsidP="00B05A7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7073" w:rsidRPr="00050966" w:rsidRDefault="00DD7073" w:rsidP="00DD7073">
    <w:pPr>
      <w:pStyle w:val="Header"/>
      <w:jc w:val="center"/>
      <w:rPr>
        <w:b/>
        <w:color w:val="FF3399"/>
        <w:sz w:val="1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50966">
      <w:rPr>
        <w:b/>
        <w:color w:val="FF3399"/>
        <w:sz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UNIT 1 LESSON PLANS</w:t>
    </w:r>
  </w:p>
  <w:p w:rsidR="00DD7073" w:rsidRDefault="00DD707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105B24"/>
    <w:multiLevelType w:val="hybridMultilevel"/>
    <w:tmpl w:val="7B029E90"/>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9FC160D"/>
    <w:multiLevelType w:val="multilevel"/>
    <w:tmpl w:val="4E044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E482F34"/>
    <w:multiLevelType w:val="multilevel"/>
    <w:tmpl w:val="3E886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4B65894"/>
    <w:multiLevelType w:val="hybridMultilevel"/>
    <w:tmpl w:val="2C4EFF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316E"/>
    <w:rsid w:val="00093BD2"/>
    <w:rsid w:val="000A304F"/>
    <w:rsid w:val="000C2599"/>
    <w:rsid w:val="001976B4"/>
    <w:rsid w:val="0023219A"/>
    <w:rsid w:val="002F316E"/>
    <w:rsid w:val="003649B9"/>
    <w:rsid w:val="0043296C"/>
    <w:rsid w:val="004511C1"/>
    <w:rsid w:val="004C5D4C"/>
    <w:rsid w:val="004F4DCF"/>
    <w:rsid w:val="006736DD"/>
    <w:rsid w:val="007C74FC"/>
    <w:rsid w:val="00962446"/>
    <w:rsid w:val="00991BA3"/>
    <w:rsid w:val="00A002EC"/>
    <w:rsid w:val="00A14BAA"/>
    <w:rsid w:val="00A72A0A"/>
    <w:rsid w:val="00AB0C2F"/>
    <w:rsid w:val="00B05A76"/>
    <w:rsid w:val="00B638A3"/>
    <w:rsid w:val="00BB2E0F"/>
    <w:rsid w:val="00C634B2"/>
    <w:rsid w:val="00DB5506"/>
    <w:rsid w:val="00DD7073"/>
    <w:rsid w:val="00E25E84"/>
    <w:rsid w:val="00E30F8F"/>
    <w:rsid w:val="00E822CE"/>
    <w:rsid w:val="00E8735A"/>
    <w:rsid w:val="00F21AEB"/>
    <w:rsid w:val="00F90498"/>
    <w:rsid w:val="00FD31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74E51D-AE90-4E85-8982-8A6D2F5C1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F31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3296C"/>
    <w:rPr>
      <w:color w:val="0563C1" w:themeColor="hyperlink"/>
      <w:u w:val="single"/>
    </w:rPr>
  </w:style>
  <w:style w:type="paragraph" w:styleId="Header">
    <w:name w:val="header"/>
    <w:basedOn w:val="Normal"/>
    <w:link w:val="HeaderChar"/>
    <w:uiPriority w:val="99"/>
    <w:unhideWhenUsed/>
    <w:rsid w:val="00B05A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5A76"/>
  </w:style>
  <w:style w:type="paragraph" w:styleId="Footer">
    <w:name w:val="footer"/>
    <w:basedOn w:val="Normal"/>
    <w:link w:val="FooterChar"/>
    <w:uiPriority w:val="99"/>
    <w:unhideWhenUsed/>
    <w:rsid w:val="00B05A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5A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609310">
      <w:bodyDiv w:val="1"/>
      <w:marLeft w:val="0"/>
      <w:marRight w:val="0"/>
      <w:marTop w:val="0"/>
      <w:marBottom w:val="0"/>
      <w:divBdr>
        <w:top w:val="none" w:sz="0" w:space="0" w:color="auto"/>
        <w:left w:val="none" w:sz="0" w:space="0" w:color="auto"/>
        <w:bottom w:val="none" w:sz="0" w:space="0" w:color="auto"/>
        <w:right w:val="none" w:sz="0" w:space="0" w:color="auto"/>
      </w:divBdr>
    </w:div>
    <w:div w:id="408311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corestandards.org/Math/Content/HSG/CO/A/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292</Words>
  <Characters>1667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Twiddy</dc:creator>
  <cp:keywords/>
  <dc:description/>
  <cp:lastModifiedBy>Jeff Twiddy</cp:lastModifiedBy>
  <cp:revision>3</cp:revision>
  <dcterms:created xsi:type="dcterms:W3CDTF">2015-09-11T00:53:00Z</dcterms:created>
  <dcterms:modified xsi:type="dcterms:W3CDTF">2015-10-03T17:05:00Z</dcterms:modified>
</cp:coreProperties>
</file>